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4F2EE" w14:textId="77777777" w:rsidR="00777ED1" w:rsidRPr="00E93BA8" w:rsidRDefault="00D6754A" w:rsidP="00777ED1">
      <w:pPr>
        <w:ind w:left="6096"/>
        <w:jc w:val="center"/>
        <w:rPr>
          <w:sz w:val="28"/>
          <w:szCs w:val="28"/>
          <w:lang w:val="kk-KZ"/>
        </w:rPr>
      </w:pPr>
      <w:r w:rsidRPr="00E93BA8">
        <w:rPr>
          <w:sz w:val="28"/>
          <w:szCs w:val="28"/>
          <w:lang w:val="kk-KZ"/>
        </w:rPr>
        <w:t>бұйрығына 4</w:t>
      </w:r>
      <w:r w:rsidR="006B456B" w:rsidRPr="00E93BA8">
        <w:rPr>
          <w:sz w:val="28"/>
          <w:szCs w:val="28"/>
          <w:lang w:val="kk-KZ"/>
        </w:rPr>
        <w:t>-қосымша</w:t>
      </w:r>
    </w:p>
    <w:p w14:paraId="16C84CCF" w14:textId="77777777" w:rsidR="006B456B" w:rsidRPr="00E93BA8" w:rsidRDefault="006B456B" w:rsidP="00777ED1">
      <w:pPr>
        <w:ind w:left="6096"/>
        <w:jc w:val="center"/>
        <w:rPr>
          <w:sz w:val="28"/>
          <w:szCs w:val="28"/>
          <w:lang w:val="kk-KZ"/>
        </w:rPr>
      </w:pPr>
    </w:p>
    <w:p w14:paraId="1A092C7B" w14:textId="77777777" w:rsidR="002C05DA" w:rsidRPr="00E93BA8" w:rsidRDefault="002C05DA" w:rsidP="002C05DA">
      <w:pPr>
        <w:ind w:firstLine="6096"/>
        <w:jc w:val="center"/>
        <w:rPr>
          <w:sz w:val="28"/>
          <w:szCs w:val="28"/>
          <w:lang w:val="kk-KZ"/>
        </w:rPr>
      </w:pPr>
      <w:r w:rsidRPr="00E93BA8">
        <w:rPr>
          <w:sz w:val="28"/>
          <w:szCs w:val="28"/>
          <w:lang w:val="kk-KZ"/>
        </w:rPr>
        <w:t>Үлгілік конкурстық</w:t>
      </w:r>
    </w:p>
    <w:p w14:paraId="6CFC33BC" w14:textId="77777777" w:rsidR="002C05DA" w:rsidRPr="00E93BA8" w:rsidRDefault="002C05DA" w:rsidP="002C05DA">
      <w:pPr>
        <w:ind w:firstLine="6096"/>
        <w:jc w:val="center"/>
        <w:rPr>
          <w:sz w:val="28"/>
          <w:szCs w:val="28"/>
          <w:lang w:val="kk-KZ"/>
        </w:rPr>
      </w:pPr>
      <w:r w:rsidRPr="00E93BA8">
        <w:rPr>
          <w:sz w:val="28"/>
          <w:szCs w:val="28"/>
          <w:lang w:val="kk-KZ"/>
        </w:rPr>
        <w:t>құжаттамаға</w:t>
      </w:r>
    </w:p>
    <w:p w14:paraId="40B4AAFB" w14:textId="2259B753" w:rsidR="00BA308B" w:rsidRPr="00E93BA8" w:rsidRDefault="002C05DA" w:rsidP="002C05DA">
      <w:pPr>
        <w:ind w:firstLine="6096"/>
        <w:jc w:val="center"/>
        <w:rPr>
          <w:sz w:val="28"/>
          <w:szCs w:val="28"/>
          <w:lang w:val="kk-KZ"/>
        </w:rPr>
      </w:pPr>
      <w:r w:rsidRPr="00E93BA8">
        <w:rPr>
          <w:sz w:val="28"/>
          <w:szCs w:val="28"/>
          <w:lang w:val="kk-KZ"/>
        </w:rPr>
        <w:t>9-қосымша</w:t>
      </w:r>
    </w:p>
    <w:p w14:paraId="6E10429C" w14:textId="542ED299" w:rsidR="00777ED1" w:rsidRDefault="00777ED1" w:rsidP="005507DA">
      <w:pPr>
        <w:jc w:val="right"/>
        <w:rPr>
          <w:sz w:val="28"/>
          <w:szCs w:val="28"/>
          <w:lang w:val="kk-KZ"/>
        </w:rPr>
      </w:pPr>
    </w:p>
    <w:p w14:paraId="235224D4" w14:textId="77777777" w:rsidR="0065160E" w:rsidRPr="00E93BA8" w:rsidRDefault="0065160E" w:rsidP="005507DA">
      <w:pPr>
        <w:jc w:val="right"/>
        <w:rPr>
          <w:sz w:val="28"/>
          <w:szCs w:val="28"/>
          <w:lang w:val="kk-KZ"/>
        </w:rPr>
      </w:pPr>
    </w:p>
    <w:p w14:paraId="5A9B3030" w14:textId="215BAC6A" w:rsidR="002C05DA" w:rsidRDefault="002C05DA" w:rsidP="002C05DA">
      <w:pPr>
        <w:jc w:val="center"/>
        <w:outlineLvl w:val="2"/>
        <w:rPr>
          <w:b/>
          <w:bCs/>
          <w:sz w:val="28"/>
          <w:szCs w:val="28"/>
          <w:lang w:val="kk-KZ"/>
        </w:rPr>
      </w:pPr>
      <w:r w:rsidRPr="00E93BA8">
        <w:rPr>
          <w:b/>
          <w:bCs/>
          <w:sz w:val="28"/>
          <w:szCs w:val="28"/>
          <w:lang w:val="kk-KZ"/>
        </w:rPr>
        <w:t>Біліктілік туралы мәліметтер (жұмыстарды сатып алған кезде әлеуетті өнім беруші толтырады)</w:t>
      </w:r>
    </w:p>
    <w:p w14:paraId="54F2185A" w14:textId="77777777" w:rsidR="0065160E" w:rsidRPr="00E93BA8" w:rsidRDefault="0065160E" w:rsidP="002C05DA">
      <w:pPr>
        <w:jc w:val="center"/>
        <w:outlineLvl w:val="2"/>
        <w:rPr>
          <w:b/>
          <w:bCs/>
          <w:sz w:val="28"/>
          <w:szCs w:val="28"/>
          <w:lang w:val="kk-KZ"/>
        </w:rPr>
      </w:pPr>
    </w:p>
    <w:p w14:paraId="0E949548" w14:textId="669D1739" w:rsidR="002C05DA" w:rsidRPr="00E93BA8" w:rsidRDefault="002C05DA" w:rsidP="0065160E">
      <w:pPr>
        <w:ind w:firstLine="708"/>
        <w:jc w:val="both"/>
        <w:rPr>
          <w:sz w:val="28"/>
          <w:szCs w:val="28"/>
          <w:lang w:val="kk-KZ"/>
        </w:rPr>
      </w:pPr>
      <w:r w:rsidRPr="00E93BA8">
        <w:rPr>
          <w:sz w:val="28"/>
          <w:szCs w:val="28"/>
          <w:lang w:val="kk-KZ"/>
        </w:rPr>
        <w:t>Конкурстың атауы _______________________________________________</w:t>
      </w:r>
    </w:p>
    <w:p w14:paraId="752F9796" w14:textId="3390E071" w:rsidR="002C05DA" w:rsidRPr="00E93BA8" w:rsidRDefault="002C05DA" w:rsidP="0065160E">
      <w:pPr>
        <w:ind w:firstLine="708"/>
        <w:jc w:val="both"/>
        <w:rPr>
          <w:sz w:val="28"/>
          <w:szCs w:val="28"/>
          <w:lang w:val="kk-KZ"/>
        </w:rPr>
      </w:pPr>
      <w:r w:rsidRPr="00E93BA8">
        <w:rPr>
          <w:sz w:val="28"/>
          <w:szCs w:val="28"/>
          <w:lang w:val="kk-KZ"/>
        </w:rPr>
        <w:t>Лоттың № ______________________________________________________</w:t>
      </w:r>
    </w:p>
    <w:p w14:paraId="3DD74AAE" w14:textId="57FF16C2" w:rsidR="002C05DA" w:rsidRPr="00E93BA8" w:rsidRDefault="002C05DA" w:rsidP="0065160E">
      <w:pPr>
        <w:ind w:firstLine="708"/>
        <w:jc w:val="both"/>
        <w:rPr>
          <w:sz w:val="28"/>
          <w:szCs w:val="28"/>
          <w:lang w:val="kk-KZ"/>
        </w:rPr>
      </w:pPr>
      <w:r w:rsidRPr="00E93BA8">
        <w:rPr>
          <w:sz w:val="28"/>
          <w:szCs w:val="28"/>
          <w:lang w:val="kk-KZ"/>
        </w:rPr>
        <w:t>Лоттың атауы ___________________________________________________</w:t>
      </w:r>
    </w:p>
    <w:p w14:paraId="0758D25A" w14:textId="7018E3CB" w:rsidR="002C05DA" w:rsidRPr="00E93BA8" w:rsidRDefault="002C05DA" w:rsidP="0065160E">
      <w:pPr>
        <w:ind w:firstLine="708"/>
        <w:jc w:val="both"/>
        <w:rPr>
          <w:sz w:val="28"/>
          <w:szCs w:val="28"/>
          <w:lang w:val="kk-KZ"/>
        </w:rPr>
      </w:pPr>
      <w:r w:rsidRPr="00E93BA8">
        <w:rPr>
          <w:sz w:val="28"/>
          <w:szCs w:val="28"/>
          <w:lang w:val="kk-KZ"/>
        </w:rPr>
        <w:t>1. Әлеуетті өнім беруші туралы жалпы мәліметтер:</w:t>
      </w:r>
    </w:p>
    <w:p w14:paraId="758A71B4" w14:textId="05E7E25A" w:rsidR="002C05DA" w:rsidRPr="00E93BA8" w:rsidRDefault="002C05DA" w:rsidP="0065160E">
      <w:pPr>
        <w:ind w:firstLine="708"/>
        <w:jc w:val="both"/>
        <w:rPr>
          <w:sz w:val="28"/>
          <w:szCs w:val="28"/>
          <w:lang w:val="kk-KZ"/>
        </w:rPr>
      </w:pPr>
      <w:r w:rsidRPr="00E93BA8">
        <w:rPr>
          <w:sz w:val="28"/>
          <w:szCs w:val="28"/>
          <w:lang w:val="kk-KZ"/>
        </w:rPr>
        <w:t>Атауы _________________________________________________________</w:t>
      </w:r>
    </w:p>
    <w:p w14:paraId="5B38EA45" w14:textId="2BE3570F" w:rsidR="002C05DA" w:rsidRPr="00E93BA8" w:rsidRDefault="002C05DA" w:rsidP="0065160E">
      <w:pPr>
        <w:ind w:firstLine="708"/>
        <w:jc w:val="both"/>
        <w:rPr>
          <w:sz w:val="28"/>
          <w:szCs w:val="28"/>
          <w:lang w:val="kk-KZ"/>
        </w:rPr>
      </w:pPr>
      <w:r w:rsidRPr="00E93BA8">
        <w:rPr>
          <w:sz w:val="28"/>
          <w:szCs w:val="28"/>
          <w:lang w:val="kk-KZ"/>
        </w:rPr>
        <w:t>БСН/ЖСН/ССН/ТЕН _____________________________________________</w:t>
      </w:r>
    </w:p>
    <w:p w14:paraId="318037DA" w14:textId="4B8FB569" w:rsidR="002C05DA" w:rsidRPr="00E93BA8" w:rsidRDefault="002C05DA" w:rsidP="0065160E">
      <w:pPr>
        <w:ind w:firstLine="708"/>
        <w:jc w:val="both"/>
        <w:rPr>
          <w:sz w:val="28"/>
          <w:szCs w:val="28"/>
          <w:lang w:val="kk-KZ"/>
        </w:rPr>
      </w:pPr>
      <w:r w:rsidRPr="00E93BA8">
        <w:rPr>
          <w:sz w:val="28"/>
          <w:szCs w:val="28"/>
          <w:lang w:val="kk-KZ"/>
        </w:rPr>
        <w:t>2. Әлеуетті өнім беруші ағымдағы жылдың алдындағы соңғы 15 (он бес) жыл ішінде орындаған, конкурста сатып алынатындарға ұқсас (осындай) жұмыс көлемі, растаушы құжаттардың* көшірмелері қоса беріледі* (болған жағдайда толтырылады).</w:t>
      </w:r>
    </w:p>
    <w:tbl>
      <w:tblPr>
        <w:tblStyle w:val="a3"/>
        <w:tblW w:w="9634" w:type="dxa"/>
        <w:tblLook w:val="04A0" w:firstRow="1" w:lastRow="0" w:firstColumn="1" w:lastColumn="0" w:noHBand="0" w:noVBand="1"/>
      </w:tblPr>
      <w:tblGrid>
        <w:gridCol w:w="1569"/>
        <w:gridCol w:w="1903"/>
        <w:gridCol w:w="1465"/>
        <w:gridCol w:w="1607"/>
        <w:gridCol w:w="1474"/>
        <w:gridCol w:w="1616"/>
      </w:tblGrid>
      <w:tr w:rsidR="002C05DA" w:rsidRPr="00E93BA8" w14:paraId="6F34875D" w14:textId="77777777" w:rsidTr="0065160E">
        <w:tc>
          <w:tcPr>
            <w:tcW w:w="0" w:type="auto"/>
            <w:hideMark/>
          </w:tcPr>
          <w:p w14:paraId="1EEB776C" w14:textId="77777777" w:rsidR="002C05DA" w:rsidRPr="00E93BA8" w:rsidRDefault="002C05DA" w:rsidP="002C05DA">
            <w:pPr>
              <w:jc w:val="both"/>
              <w:rPr>
                <w:sz w:val="28"/>
                <w:szCs w:val="28"/>
                <w:lang w:val="kk-KZ"/>
              </w:rPr>
            </w:pPr>
            <w:r w:rsidRPr="00E93BA8">
              <w:rPr>
                <w:sz w:val="28"/>
                <w:szCs w:val="28"/>
                <w:lang w:val="kk-KZ"/>
              </w:rPr>
              <w:t>Жұмыстың атауы</w:t>
            </w:r>
          </w:p>
        </w:tc>
        <w:tc>
          <w:tcPr>
            <w:tcW w:w="0" w:type="auto"/>
            <w:hideMark/>
          </w:tcPr>
          <w:p w14:paraId="4A5119D0" w14:textId="77777777" w:rsidR="002C05DA" w:rsidRPr="00E93BA8" w:rsidRDefault="002C05DA" w:rsidP="002C05DA">
            <w:pPr>
              <w:jc w:val="both"/>
              <w:rPr>
                <w:sz w:val="28"/>
                <w:szCs w:val="28"/>
                <w:lang w:val="kk-KZ"/>
              </w:rPr>
            </w:pPr>
            <w:r w:rsidRPr="00E93BA8">
              <w:rPr>
                <w:sz w:val="28"/>
                <w:szCs w:val="28"/>
                <w:lang w:val="kk-KZ"/>
              </w:rPr>
              <w:t>Жұмыс орындалатын жер (объектінің орналасқан жері)</w:t>
            </w:r>
          </w:p>
        </w:tc>
        <w:tc>
          <w:tcPr>
            <w:tcW w:w="0" w:type="auto"/>
            <w:hideMark/>
          </w:tcPr>
          <w:p w14:paraId="24582784" w14:textId="77777777" w:rsidR="002C05DA" w:rsidRPr="00E93BA8" w:rsidRDefault="002C05DA" w:rsidP="002C05DA">
            <w:pPr>
              <w:jc w:val="both"/>
              <w:rPr>
                <w:sz w:val="28"/>
                <w:szCs w:val="28"/>
                <w:lang w:val="kk-KZ"/>
              </w:rPr>
            </w:pPr>
            <w:r w:rsidRPr="00E93BA8">
              <w:rPr>
                <w:sz w:val="28"/>
                <w:szCs w:val="28"/>
                <w:lang w:val="kk-KZ"/>
              </w:rPr>
              <w:t>Тапсырыс берушінің атауы</w:t>
            </w:r>
          </w:p>
        </w:tc>
        <w:tc>
          <w:tcPr>
            <w:tcW w:w="0" w:type="auto"/>
            <w:hideMark/>
          </w:tcPr>
          <w:p w14:paraId="64F0BC75" w14:textId="77777777" w:rsidR="002C05DA" w:rsidRPr="00E93BA8" w:rsidRDefault="002C05DA" w:rsidP="002C05DA">
            <w:pPr>
              <w:jc w:val="both"/>
              <w:rPr>
                <w:sz w:val="28"/>
                <w:szCs w:val="28"/>
                <w:lang w:val="kk-KZ"/>
              </w:rPr>
            </w:pPr>
            <w:r w:rsidRPr="00E93BA8">
              <w:rPr>
                <w:sz w:val="28"/>
                <w:szCs w:val="28"/>
                <w:lang w:val="kk-KZ"/>
              </w:rPr>
              <w:t>Жұмыс аяқталатын жыл, ай</w:t>
            </w:r>
          </w:p>
        </w:tc>
        <w:tc>
          <w:tcPr>
            <w:tcW w:w="0" w:type="auto"/>
            <w:hideMark/>
          </w:tcPr>
          <w:p w14:paraId="027AB59D" w14:textId="77777777" w:rsidR="002C05DA" w:rsidRPr="00E93BA8" w:rsidRDefault="002C05DA" w:rsidP="002C05DA">
            <w:pPr>
              <w:jc w:val="both"/>
              <w:rPr>
                <w:sz w:val="28"/>
                <w:szCs w:val="28"/>
                <w:lang w:val="kk-KZ"/>
              </w:rPr>
            </w:pPr>
            <w:r w:rsidRPr="00E93BA8">
              <w:rPr>
                <w:sz w:val="28"/>
                <w:szCs w:val="28"/>
                <w:lang w:val="kk-KZ"/>
              </w:rPr>
              <w:t>Растаушы құжаттың атауы, күні және нөмірі</w:t>
            </w:r>
          </w:p>
        </w:tc>
        <w:tc>
          <w:tcPr>
            <w:tcW w:w="1616" w:type="dxa"/>
            <w:hideMark/>
          </w:tcPr>
          <w:p w14:paraId="38960B19" w14:textId="77777777" w:rsidR="002C05DA" w:rsidRPr="00E93BA8" w:rsidRDefault="002C05DA" w:rsidP="002C05DA">
            <w:pPr>
              <w:jc w:val="both"/>
              <w:rPr>
                <w:sz w:val="28"/>
                <w:szCs w:val="28"/>
                <w:lang w:val="kk-KZ"/>
              </w:rPr>
            </w:pPr>
            <w:r w:rsidRPr="00E93BA8">
              <w:rPr>
                <w:sz w:val="28"/>
                <w:szCs w:val="28"/>
                <w:lang w:val="kk-KZ"/>
              </w:rPr>
              <w:t>Шарттың құны, теңге</w:t>
            </w:r>
          </w:p>
        </w:tc>
      </w:tr>
    </w:tbl>
    <w:p w14:paraId="4D39DDFD" w14:textId="6C16211B" w:rsidR="002C05DA" w:rsidRPr="00E93BA8" w:rsidRDefault="002C05DA" w:rsidP="0065160E">
      <w:pPr>
        <w:ind w:firstLine="708"/>
        <w:jc w:val="both"/>
        <w:rPr>
          <w:sz w:val="28"/>
          <w:szCs w:val="28"/>
          <w:lang w:val="kk-KZ"/>
        </w:rPr>
      </w:pPr>
      <w:r w:rsidRPr="00E93BA8">
        <w:rPr>
          <w:sz w:val="28"/>
          <w:szCs w:val="28"/>
          <w:lang w:val="kk-KZ"/>
        </w:rPr>
        <w:t>3. Әлеуетті өнім беруші растаушы құжаттардың көшірмелермен қоса, жұмыстарды орындау үшін қажетті, конкурстық құжаттамада көзделген жабдықтың (механизмдер, машиналар) не ұқсас (қосымша) жабдықтың (механизмдер, машиналар) бар екендігі туралы мәліметтерді көрсетеді**.</w:t>
      </w:r>
    </w:p>
    <w:tbl>
      <w:tblPr>
        <w:tblStyle w:val="a3"/>
        <w:tblW w:w="9634" w:type="dxa"/>
        <w:tblLook w:val="04A0" w:firstRow="1" w:lastRow="0" w:firstColumn="1" w:lastColumn="0" w:noHBand="0" w:noVBand="1"/>
      </w:tblPr>
      <w:tblGrid>
        <w:gridCol w:w="581"/>
        <w:gridCol w:w="2398"/>
        <w:gridCol w:w="1727"/>
        <w:gridCol w:w="1124"/>
        <w:gridCol w:w="2016"/>
        <w:gridCol w:w="1788"/>
      </w:tblGrid>
      <w:tr w:rsidR="002C05DA" w:rsidRPr="00B063D8" w14:paraId="1EF36DEC" w14:textId="77777777" w:rsidTr="0065160E">
        <w:tc>
          <w:tcPr>
            <w:tcW w:w="0" w:type="auto"/>
            <w:hideMark/>
          </w:tcPr>
          <w:p w14:paraId="40061FA2" w14:textId="77777777" w:rsidR="002C05DA" w:rsidRPr="00E93BA8" w:rsidRDefault="002C05DA" w:rsidP="002C05DA">
            <w:pPr>
              <w:jc w:val="both"/>
              <w:rPr>
                <w:sz w:val="28"/>
                <w:szCs w:val="28"/>
                <w:lang w:val="kk-KZ"/>
              </w:rPr>
            </w:pPr>
            <w:r w:rsidRPr="00E93BA8">
              <w:rPr>
                <w:sz w:val="28"/>
                <w:szCs w:val="28"/>
                <w:lang w:val="kk-KZ"/>
              </w:rPr>
              <w:t>Р/с №</w:t>
            </w:r>
          </w:p>
        </w:tc>
        <w:tc>
          <w:tcPr>
            <w:tcW w:w="0" w:type="auto"/>
            <w:hideMark/>
          </w:tcPr>
          <w:p w14:paraId="45F852D5" w14:textId="77777777" w:rsidR="002C05DA" w:rsidRPr="00E93BA8" w:rsidRDefault="002C05DA" w:rsidP="002C05DA">
            <w:pPr>
              <w:jc w:val="both"/>
              <w:rPr>
                <w:sz w:val="28"/>
                <w:szCs w:val="28"/>
                <w:lang w:val="kk-KZ"/>
              </w:rPr>
            </w:pPr>
            <w:r w:rsidRPr="00E93BA8">
              <w:rPr>
                <w:sz w:val="28"/>
                <w:szCs w:val="28"/>
                <w:lang w:val="kk-KZ"/>
              </w:rPr>
              <w:t>Жабдықтың (механизмдердің, машиналардың) атауы</w:t>
            </w:r>
          </w:p>
        </w:tc>
        <w:tc>
          <w:tcPr>
            <w:tcW w:w="0" w:type="auto"/>
            <w:hideMark/>
          </w:tcPr>
          <w:p w14:paraId="628E8C12" w14:textId="77777777" w:rsidR="002C05DA" w:rsidRPr="00E93BA8" w:rsidRDefault="002C05DA" w:rsidP="002C05DA">
            <w:pPr>
              <w:jc w:val="both"/>
              <w:rPr>
                <w:sz w:val="28"/>
                <w:szCs w:val="28"/>
                <w:lang w:val="kk-KZ"/>
              </w:rPr>
            </w:pPr>
            <w:r w:rsidRPr="00E93BA8">
              <w:rPr>
                <w:sz w:val="28"/>
                <w:szCs w:val="28"/>
                <w:lang w:val="kk-KZ"/>
              </w:rPr>
              <w:t>Қолда бар бірліктердің саны</w:t>
            </w:r>
          </w:p>
        </w:tc>
        <w:tc>
          <w:tcPr>
            <w:tcW w:w="0" w:type="auto"/>
            <w:hideMark/>
          </w:tcPr>
          <w:p w14:paraId="11A06E73" w14:textId="77777777" w:rsidR="002C05DA" w:rsidRPr="00E93BA8" w:rsidRDefault="002C05DA" w:rsidP="002C05DA">
            <w:pPr>
              <w:jc w:val="both"/>
              <w:rPr>
                <w:sz w:val="28"/>
                <w:szCs w:val="28"/>
                <w:lang w:val="kk-KZ"/>
              </w:rPr>
            </w:pPr>
            <w:r w:rsidRPr="00E93BA8">
              <w:rPr>
                <w:sz w:val="28"/>
                <w:szCs w:val="28"/>
                <w:lang w:val="kk-KZ"/>
              </w:rPr>
              <w:t>Жай-күйі (жаңа, жақсы, нашар)</w:t>
            </w:r>
          </w:p>
        </w:tc>
        <w:tc>
          <w:tcPr>
            <w:tcW w:w="0" w:type="auto"/>
            <w:hideMark/>
          </w:tcPr>
          <w:p w14:paraId="52B9F86F" w14:textId="77777777" w:rsidR="002C05DA" w:rsidRPr="00E93BA8" w:rsidRDefault="002C05DA" w:rsidP="002C05DA">
            <w:pPr>
              <w:jc w:val="both"/>
              <w:rPr>
                <w:sz w:val="28"/>
                <w:szCs w:val="28"/>
                <w:lang w:val="kk-KZ"/>
              </w:rPr>
            </w:pPr>
            <w:r w:rsidRPr="00E93BA8">
              <w:rPr>
                <w:sz w:val="28"/>
                <w:szCs w:val="28"/>
                <w:lang w:val="kk-KZ"/>
              </w:rPr>
              <w:t xml:space="preserve">Меншікті (меншік құқығын растаушы құжаттарды қоса беру), жалға алынған (кімнен және жалға берушінің меншік құқығын растаушы </w:t>
            </w:r>
            <w:r w:rsidRPr="00E93BA8">
              <w:rPr>
                <w:sz w:val="28"/>
                <w:szCs w:val="28"/>
                <w:lang w:val="kk-KZ"/>
              </w:rPr>
              <w:lastRenderedPageBreak/>
              <w:t>құжаттар қоса беріледі)</w:t>
            </w:r>
          </w:p>
        </w:tc>
        <w:tc>
          <w:tcPr>
            <w:tcW w:w="1788" w:type="dxa"/>
            <w:hideMark/>
          </w:tcPr>
          <w:p w14:paraId="437C9F2E" w14:textId="77777777" w:rsidR="002C05DA" w:rsidRPr="00E93BA8" w:rsidRDefault="002C05DA" w:rsidP="002C05DA">
            <w:pPr>
              <w:jc w:val="both"/>
              <w:rPr>
                <w:sz w:val="28"/>
                <w:szCs w:val="28"/>
                <w:lang w:val="kk-KZ"/>
              </w:rPr>
            </w:pPr>
            <w:r w:rsidRPr="00E93BA8">
              <w:rPr>
                <w:sz w:val="28"/>
                <w:szCs w:val="28"/>
                <w:lang w:val="kk-KZ"/>
              </w:rPr>
              <w:lastRenderedPageBreak/>
              <w:t>Растаушы құжаттың атауы, күні мен нөмірі</w:t>
            </w:r>
          </w:p>
        </w:tc>
      </w:tr>
    </w:tbl>
    <w:p w14:paraId="7BCCB1C6" w14:textId="29FE8AC5" w:rsidR="002C05DA" w:rsidRPr="00E93BA8" w:rsidRDefault="002C05DA" w:rsidP="0065160E">
      <w:pPr>
        <w:ind w:firstLine="708"/>
        <w:jc w:val="both"/>
        <w:rPr>
          <w:sz w:val="28"/>
          <w:szCs w:val="28"/>
          <w:lang w:val="kk-KZ"/>
        </w:rPr>
      </w:pPr>
      <w:r w:rsidRPr="00E93BA8">
        <w:rPr>
          <w:sz w:val="28"/>
          <w:szCs w:val="28"/>
          <w:lang w:val="kk-KZ"/>
        </w:rPr>
        <w:t>4. Растаушы құжаттардың көшірмелерімен қоса, еңбек ресурстары туралы мәліметтер**.</w:t>
      </w:r>
    </w:p>
    <w:tbl>
      <w:tblPr>
        <w:tblStyle w:val="a3"/>
        <w:tblW w:w="9634" w:type="dxa"/>
        <w:tblLook w:val="04A0" w:firstRow="1" w:lastRow="0" w:firstColumn="1" w:lastColumn="0" w:noHBand="0" w:noVBand="1"/>
      </w:tblPr>
      <w:tblGrid>
        <w:gridCol w:w="590"/>
        <w:gridCol w:w="2726"/>
        <w:gridCol w:w="1459"/>
        <w:gridCol w:w="1691"/>
        <w:gridCol w:w="3168"/>
      </w:tblGrid>
      <w:tr w:rsidR="002C05DA" w:rsidRPr="00B063D8" w14:paraId="1C467EB2" w14:textId="77777777" w:rsidTr="0065160E">
        <w:tc>
          <w:tcPr>
            <w:tcW w:w="0" w:type="auto"/>
            <w:hideMark/>
          </w:tcPr>
          <w:p w14:paraId="76CCFE39" w14:textId="77777777" w:rsidR="002C05DA" w:rsidRPr="00E93BA8" w:rsidRDefault="002C05DA" w:rsidP="002C05DA">
            <w:pPr>
              <w:jc w:val="both"/>
              <w:rPr>
                <w:sz w:val="28"/>
                <w:szCs w:val="28"/>
                <w:lang w:val="kk-KZ"/>
              </w:rPr>
            </w:pPr>
            <w:r w:rsidRPr="00E93BA8">
              <w:rPr>
                <w:sz w:val="28"/>
                <w:szCs w:val="28"/>
                <w:lang w:val="kk-KZ"/>
              </w:rPr>
              <w:t>Р/с №</w:t>
            </w:r>
          </w:p>
        </w:tc>
        <w:tc>
          <w:tcPr>
            <w:tcW w:w="0" w:type="auto"/>
            <w:hideMark/>
          </w:tcPr>
          <w:p w14:paraId="3141D64E" w14:textId="77777777" w:rsidR="002C05DA" w:rsidRPr="00E93BA8" w:rsidRDefault="002C05DA" w:rsidP="002C05DA">
            <w:pPr>
              <w:jc w:val="both"/>
              <w:rPr>
                <w:sz w:val="28"/>
                <w:szCs w:val="28"/>
                <w:lang w:val="kk-KZ"/>
              </w:rPr>
            </w:pPr>
            <w:r w:rsidRPr="00E93BA8">
              <w:rPr>
                <w:sz w:val="28"/>
                <w:szCs w:val="28"/>
                <w:lang w:val="kk-KZ"/>
              </w:rPr>
              <w:t>Жұмыскерлердің тегі, аты, әкесінің аты (ол бар болса) (жеке куәлігінің көшірмесі қоса беріледі)</w:t>
            </w:r>
          </w:p>
        </w:tc>
        <w:tc>
          <w:tcPr>
            <w:tcW w:w="0" w:type="auto"/>
            <w:hideMark/>
          </w:tcPr>
          <w:p w14:paraId="45C74314" w14:textId="77777777" w:rsidR="002C05DA" w:rsidRPr="00E93BA8" w:rsidRDefault="002C05DA" w:rsidP="002C05DA">
            <w:pPr>
              <w:jc w:val="both"/>
              <w:rPr>
                <w:sz w:val="28"/>
                <w:szCs w:val="28"/>
                <w:lang w:val="kk-KZ"/>
              </w:rPr>
            </w:pPr>
            <w:r w:rsidRPr="00E93BA8">
              <w:rPr>
                <w:sz w:val="28"/>
                <w:szCs w:val="28"/>
                <w:lang w:val="kk-KZ"/>
              </w:rPr>
              <w:t>Лауазымы</w:t>
            </w:r>
          </w:p>
        </w:tc>
        <w:tc>
          <w:tcPr>
            <w:tcW w:w="0" w:type="auto"/>
            <w:hideMark/>
          </w:tcPr>
          <w:p w14:paraId="086540D1" w14:textId="77777777" w:rsidR="002C05DA" w:rsidRPr="00E93BA8" w:rsidRDefault="002C05DA" w:rsidP="002C05DA">
            <w:pPr>
              <w:jc w:val="both"/>
              <w:rPr>
                <w:sz w:val="28"/>
                <w:szCs w:val="28"/>
                <w:lang w:val="kk-KZ"/>
              </w:rPr>
            </w:pPr>
            <w:r w:rsidRPr="00E93BA8">
              <w:rPr>
                <w:sz w:val="28"/>
                <w:szCs w:val="28"/>
                <w:lang w:val="kk-KZ"/>
              </w:rPr>
              <w:t>Азаматтығы</w:t>
            </w:r>
          </w:p>
        </w:tc>
        <w:tc>
          <w:tcPr>
            <w:tcW w:w="3168" w:type="dxa"/>
            <w:hideMark/>
          </w:tcPr>
          <w:p w14:paraId="2F7450A4" w14:textId="77777777" w:rsidR="002C05DA" w:rsidRPr="00E93BA8" w:rsidRDefault="002C05DA" w:rsidP="002C05DA">
            <w:pPr>
              <w:jc w:val="both"/>
              <w:rPr>
                <w:sz w:val="28"/>
                <w:szCs w:val="28"/>
                <w:lang w:val="kk-KZ"/>
              </w:rPr>
            </w:pPr>
            <w:r w:rsidRPr="00E93BA8">
              <w:rPr>
                <w:sz w:val="28"/>
                <w:szCs w:val="28"/>
                <w:lang w:val="kk-KZ"/>
              </w:rPr>
              <w:t>Білімі туралы құжат бойынша біліктілігі (білімі туралы құжаттың көшірмесі қоса беріледі)</w:t>
            </w:r>
          </w:p>
        </w:tc>
      </w:tr>
      <w:tr w:rsidR="002C05DA" w:rsidRPr="00E93BA8" w14:paraId="4D93FA65" w14:textId="77777777" w:rsidTr="0065160E">
        <w:tc>
          <w:tcPr>
            <w:tcW w:w="0" w:type="auto"/>
            <w:hideMark/>
          </w:tcPr>
          <w:p w14:paraId="57772158" w14:textId="77777777" w:rsidR="002C05DA" w:rsidRPr="00E93BA8" w:rsidRDefault="002C05DA" w:rsidP="002C05DA">
            <w:pPr>
              <w:jc w:val="both"/>
              <w:rPr>
                <w:sz w:val="28"/>
                <w:szCs w:val="28"/>
                <w:lang w:val="kk-KZ"/>
              </w:rPr>
            </w:pPr>
            <w:r w:rsidRPr="00E93BA8">
              <w:rPr>
                <w:sz w:val="28"/>
                <w:szCs w:val="28"/>
                <w:lang w:val="kk-KZ"/>
              </w:rPr>
              <w:t>1</w:t>
            </w:r>
          </w:p>
        </w:tc>
        <w:tc>
          <w:tcPr>
            <w:tcW w:w="0" w:type="auto"/>
            <w:hideMark/>
          </w:tcPr>
          <w:p w14:paraId="10470D08" w14:textId="77777777" w:rsidR="002C05DA" w:rsidRPr="00E93BA8" w:rsidRDefault="002C05DA" w:rsidP="002C05DA">
            <w:pPr>
              <w:jc w:val="both"/>
              <w:rPr>
                <w:sz w:val="28"/>
                <w:szCs w:val="28"/>
                <w:lang w:val="kk-KZ"/>
              </w:rPr>
            </w:pPr>
          </w:p>
        </w:tc>
        <w:tc>
          <w:tcPr>
            <w:tcW w:w="0" w:type="auto"/>
            <w:hideMark/>
          </w:tcPr>
          <w:p w14:paraId="10CB9A24" w14:textId="77777777" w:rsidR="002C05DA" w:rsidRPr="00E93BA8" w:rsidRDefault="002C05DA" w:rsidP="002C05DA">
            <w:pPr>
              <w:jc w:val="both"/>
              <w:rPr>
                <w:sz w:val="28"/>
                <w:szCs w:val="28"/>
                <w:lang w:val="kk-KZ"/>
              </w:rPr>
            </w:pPr>
          </w:p>
        </w:tc>
        <w:tc>
          <w:tcPr>
            <w:tcW w:w="0" w:type="auto"/>
            <w:hideMark/>
          </w:tcPr>
          <w:p w14:paraId="6DE50D53" w14:textId="77777777" w:rsidR="002C05DA" w:rsidRPr="00E93BA8" w:rsidRDefault="002C05DA" w:rsidP="002C05DA">
            <w:pPr>
              <w:jc w:val="both"/>
              <w:rPr>
                <w:sz w:val="28"/>
                <w:szCs w:val="28"/>
                <w:lang w:val="kk-KZ"/>
              </w:rPr>
            </w:pPr>
          </w:p>
        </w:tc>
        <w:tc>
          <w:tcPr>
            <w:tcW w:w="3168" w:type="dxa"/>
            <w:hideMark/>
          </w:tcPr>
          <w:p w14:paraId="073D167A" w14:textId="77777777" w:rsidR="002C05DA" w:rsidRPr="00E93BA8" w:rsidRDefault="002C05DA" w:rsidP="002C05DA">
            <w:pPr>
              <w:jc w:val="both"/>
              <w:rPr>
                <w:sz w:val="28"/>
                <w:szCs w:val="28"/>
                <w:lang w:val="kk-KZ"/>
              </w:rPr>
            </w:pPr>
          </w:p>
        </w:tc>
      </w:tr>
      <w:tr w:rsidR="002C05DA" w:rsidRPr="00E93BA8" w14:paraId="29DE457C" w14:textId="77777777" w:rsidTr="0065160E">
        <w:tc>
          <w:tcPr>
            <w:tcW w:w="0" w:type="auto"/>
            <w:hideMark/>
          </w:tcPr>
          <w:p w14:paraId="40F9D7BF" w14:textId="77777777" w:rsidR="002C05DA" w:rsidRPr="00E93BA8" w:rsidRDefault="002C05DA" w:rsidP="002C05DA">
            <w:pPr>
              <w:jc w:val="both"/>
              <w:rPr>
                <w:sz w:val="28"/>
                <w:szCs w:val="28"/>
                <w:lang w:val="kk-KZ"/>
              </w:rPr>
            </w:pPr>
            <w:r w:rsidRPr="00E93BA8">
              <w:rPr>
                <w:sz w:val="28"/>
                <w:szCs w:val="28"/>
                <w:lang w:val="kk-KZ"/>
              </w:rPr>
              <w:t>2</w:t>
            </w:r>
          </w:p>
        </w:tc>
        <w:tc>
          <w:tcPr>
            <w:tcW w:w="0" w:type="auto"/>
            <w:hideMark/>
          </w:tcPr>
          <w:p w14:paraId="4BD6992C" w14:textId="77777777" w:rsidR="002C05DA" w:rsidRPr="00E93BA8" w:rsidRDefault="002C05DA" w:rsidP="002C05DA">
            <w:pPr>
              <w:jc w:val="both"/>
              <w:rPr>
                <w:sz w:val="28"/>
                <w:szCs w:val="28"/>
                <w:lang w:val="kk-KZ"/>
              </w:rPr>
            </w:pPr>
          </w:p>
        </w:tc>
        <w:tc>
          <w:tcPr>
            <w:tcW w:w="0" w:type="auto"/>
            <w:hideMark/>
          </w:tcPr>
          <w:p w14:paraId="02BEFE36" w14:textId="77777777" w:rsidR="002C05DA" w:rsidRPr="00E93BA8" w:rsidRDefault="002C05DA" w:rsidP="002C05DA">
            <w:pPr>
              <w:jc w:val="both"/>
              <w:rPr>
                <w:sz w:val="28"/>
                <w:szCs w:val="28"/>
                <w:lang w:val="kk-KZ"/>
              </w:rPr>
            </w:pPr>
          </w:p>
        </w:tc>
        <w:tc>
          <w:tcPr>
            <w:tcW w:w="0" w:type="auto"/>
            <w:hideMark/>
          </w:tcPr>
          <w:p w14:paraId="742B0D32" w14:textId="77777777" w:rsidR="002C05DA" w:rsidRPr="00E93BA8" w:rsidRDefault="002C05DA" w:rsidP="002C05DA">
            <w:pPr>
              <w:jc w:val="both"/>
              <w:rPr>
                <w:sz w:val="28"/>
                <w:szCs w:val="28"/>
                <w:lang w:val="kk-KZ"/>
              </w:rPr>
            </w:pPr>
          </w:p>
        </w:tc>
        <w:tc>
          <w:tcPr>
            <w:tcW w:w="3168" w:type="dxa"/>
            <w:hideMark/>
          </w:tcPr>
          <w:p w14:paraId="32A61E1E" w14:textId="77777777" w:rsidR="002C05DA" w:rsidRPr="00E93BA8" w:rsidRDefault="002C05DA" w:rsidP="002C05DA">
            <w:pPr>
              <w:jc w:val="both"/>
              <w:rPr>
                <w:sz w:val="28"/>
                <w:szCs w:val="28"/>
                <w:lang w:val="kk-KZ"/>
              </w:rPr>
            </w:pPr>
          </w:p>
        </w:tc>
      </w:tr>
      <w:tr w:rsidR="002C05DA" w:rsidRPr="00E93BA8" w14:paraId="4EFD5DAE" w14:textId="77777777" w:rsidTr="0065160E">
        <w:tc>
          <w:tcPr>
            <w:tcW w:w="0" w:type="auto"/>
            <w:hideMark/>
          </w:tcPr>
          <w:p w14:paraId="4F1C5EB1" w14:textId="77777777" w:rsidR="002C05DA" w:rsidRPr="00E93BA8" w:rsidRDefault="002C05DA" w:rsidP="002C05DA">
            <w:pPr>
              <w:jc w:val="both"/>
              <w:rPr>
                <w:sz w:val="28"/>
                <w:szCs w:val="28"/>
                <w:lang w:val="kk-KZ"/>
              </w:rPr>
            </w:pPr>
            <w:r w:rsidRPr="00E93BA8">
              <w:rPr>
                <w:sz w:val="28"/>
                <w:szCs w:val="28"/>
                <w:lang w:val="kk-KZ"/>
              </w:rPr>
              <w:t>…</w:t>
            </w:r>
          </w:p>
        </w:tc>
        <w:tc>
          <w:tcPr>
            <w:tcW w:w="0" w:type="auto"/>
            <w:hideMark/>
          </w:tcPr>
          <w:p w14:paraId="0E69926E" w14:textId="77777777" w:rsidR="002C05DA" w:rsidRPr="00E93BA8" w:rsidRDefault="002C05DA" w:rsidP="002C05DA">
            <w:pPr>
              <w:jc w:val="both"/>
              <w:rPr>
                <w:sz w:val="28"/>
                <w:szCs w:val="28"/>
                <w:lang w:val="kk-KZ"/>
              </w:rPr>
            </w:pPr>
          </w:p>
        </w:tc>
        <w:tc>
          <w:tcPr>
            <w:tcW w:w="0" w:type="auto"/>
            <w:hideMark/>
          </w:tcPr>
          <w:p w14:paraId="03234F8B" w14:textId="77777777" w:rsidR="002C05DA" w:rsidRPr="00E93BA8" w:rsidRDefault="002C05DA" w:rsidP="002C05DA">
            <w:pPr>
              <w:jc w:val="both"/>
              <w:rPr>
                <w:sz w:val="28"/>
                <w:szCs w:val="28"/>
                <w:lang w:val="kk-KZ"/>
              </w:rPr>
            </w:pPr>
          </w:p>
        </w:tc>
        <w:tc>
          <w:tcPr>
            <w:tcW w:w="0" w:type="auto"/>
            <w:hideMark/>
          </w:tcPr>
          <w:p w14:paraId="7CAF4934" w14:textId="77777777" w:rsidR="002C05DA" w:rsidRPr="00E93BA8" w:rsidRDefault="002C05DA" w:rsidP="002C05DA">
            <w:pPr>
              <w:jc w:val="both"/>
              <w:rPr>
                <w:sz w:val="28"/>
                <w:szCs w:val="28"/>
                <w:lang w:val="kk-KZ"/>
              </w:rPr>
            </w:pPr>
          </w:p>
        </w:tc>
        <w:tc>
          <w:tcPr>
            <w:tcW w:w="3168" w:type="dxa"/>
            <w:hideMark/>
          </w:tcPr>
          <w:p w14:paraId="6B985B8F" w14:textId="77777777" w:rsidR="002C05DA" w:rsidRPr="00E93BA8" w:rsidRDefault="002C05DA" w:rsidP="002C05DA">
            <w:pPr>
              <w:jc w:val="both"/>
              <w:rPr>
                <w:sz w:val="28"/>
                <w:szCs w:val="28"/>
                <w:lang w:val="kk-KZ"/>
              </w:rPr>
            </w:pPr>
          </w:p>
        </w:tc>
      </w:tr>
    </w:tbl>
    <w:p w14:paraId="68FFC93B" w14:textId="251E63A9" w:rsidR="002C05DA" w:rsidRPr="00E93BA8" w:rsidRDefault="002C05DA" w:rsidP="0065160E">
      <w:pPr>
        <w:ind w:firstLine="708"/>
        <w:jc w:val="both"/>
        <w:rPr>
          <w:sz w:val="28"/>
          <w:szCs w:val="28"/>
          <w:lang w:val="kk-KZ"/>
        </w:rPr>
      </w:pPr>
      <w:r w:rsidRPr="00E93BA8">
        <w:rPr>
          <w:sz w:val="28"/>
          <w:szCs w:val="28"/>
          <w:lang w:val="kk-KZ"/>
        </w:rPr>
        <w:t>Біліктілік туралы барлық мәліметтердің дұрыстығын растаймын</w:t>
      </w:r>
    </w:p>
    <w:p w14:paraId="37D7C14A" w14:textId="11B7B8F1" w:rsidR="002C05DA" w:rsidRPr="00E93BA8" w:rsidRDefault="002C05DA" w:rsidP="0065160E">
      <w:pPr>
        <w:ind w:firstLine="708"/>
        <w:jc w:val="both"/>
        <w:rPr>
          <w:sz w:val="28"/>
          <w:szCs w:val="28"/>
          <w:lang w:val="kk-KZ"/>
        </w:rPr>
      </w:pPr>
      <w:r w:rsidRPr="00E93BA8">
        <w:rPr>
          <w:sz w:val="28"/>
          <w:szCs w:val="28"/>
          <w:lang w:val="kk-KZ"/>
        </w:rPr>
        <w:t>Ескертпе:</w:t>
      </w:r>
    </w:p>
    <w:p w14:paraId="6B1EFA17" w14:textId="503EA222" w:rsidR="002C05DA" w:rsidRPr="00E93BA8" w:rsidRDefault="002C05DA" w:rsidP="0065160E">
      <w:pPr>
        <w:ind w:firstLine="708"/>
        <w:jc w:val="both"/>
        <w:rPr>
          <w:sz w:val="28"/>
          <w:szCs w:val="28"/>
          <w:lang w:val="kk-KZ"/>
        </w:rPr>
      </w:pPr>
      <w:r w:rsidRPr="00E93BA8">
        <w:rPr>
          <w:sz w:val="28"/>
          <w:szCs w:val="28"/>
          <w:lang w:val="kk-KZ"/>
        </w:rPr>
        <w:t>* егер конкурстың нысанасы құрылыс болса, орындалған жұмыстар және объектілерді пайдалануға қабылдау актілерінің көшірмесі жұмыс тәжірибесін растау құжаты болып табылады;</w:t>
      </w:r>
    </w:p>
    <w:p w14:paraId="1E6D25C4" w14:textId="0DDECF1E" w:rsidR="002C05DA" w:rsidRPr="00E93BA8" w:rsidRDefault="002C05DA" w:rsidP="0065160E">
      <w:pPr>
        <w:ind w:firstLine="708"/>
        <w:jc w:val="both"/>
        <w:rPr>
          <w:sz w:val="28"/>
          <w:szCs w:val="28"/>
          <w:lang w:val="kk-KZ"/>
        </w:rPr>
      </w:pPr>
      <w:r w:rsidRPr="00E93BA8">
        <w:rPr>
          <w:sz w:val="28"/>
          <w:szCs w:val="28"/>
          <w:lang w:val="kk-KZ"/>
        </w:rPr>
        <w:t>егер конкурстың нысанасы жұмыстың өзге түрі</w:t>
      </w:r>
      <w:r w:rsidR="00981650" w:rsidRPr="00E93BA8">
        <w:rPr>
          <w:sz w:val="28"/>
          <w:szCs w:val="28"/>
          <w:lang w:val="kk-KZ"/>
        </w:rPr>
        <w:t xml:space="preserve"> оның ішінде ағымдағы жөндеу</w:t>
      </w:r>
      <w:r w:rsidRPr="00E93BA8">
        <w:rPr>
          <w:sz w:val="28"/>
          <w:szCs w:val="28"/>
          <w:lang w:val="kk-KZ"/>
        </w:rPr>
        <w:t xml:space="preserve"> болса, орындалған жұмыстар актілерінің және шот-фактуралардың көшірмесі жұмыс тәжірибесін растау құжаты болып табылады;</w:t>
      </w:r>
    </w:p>
    <w:p w14:paraId="5C4E88C6" w14:textId="37BC606E" w:rsidR="002C05DA" w:rsidRPr="00E93BA8" w:rsidRDefault="002C05DA" w:rsidP="0065160E">
      <w:pPr>
        <w:ind w:firstLine="708"/>
        <w:jc w:val="both"/>
        <w:rPr>
          <w:sz w:val="28"/>
          <w:szCs w:val="28"/>
          <w:lang w:val="kk-KZ"/>
        </w:rPr>
      </w:pPr>
      <w:r w:rsidRPr="00E93BA8">
        <w:rPr>
          <w:sz w:val="28"/>
          <w:szCs w:val="28"/>
          <w:lang w:val="kk-KZ"/>
        </w:rPr>
        <w:t>егер конкурстың нысанасы жаңа құрылыс болып табылса, жаңа объектілерді салудағы жұмыс тәжірибесі ғана ескеріледі;</w:t>
      </w:r>
    </w:p>
    <w:p w14:paraId="4BE1F317" w14:textId="50CC2E15" w:rsidR="002C05DA" w:rsidRPr="00E93BA8" w:rsidRDefault="002C05DA" w:rsidP="0065160E">
      <w:pPr>
        <w:ind w:firstLine="708"/>
        <w:jc w:val="both"/>
        <w:rPr>
          <w:sz w:val="28"/>
          <w:szCs w:val="28"/>
          <w:lang w:val="kk-KZ"/>
        </w:rPr>
      </w:pPr>
      <w:r w:rsidRPr="00E93BA8">
        <w:rPr>
          <w:sz w:val="28"/>
          <w:szCs w:val="28"/>
          <w:lang w:val="kk-KZ"/>
        </w:rPr>
        <w:t>егер конкурстың нысанасы кеңейту, жаңғырту, техникалық қайта жасақтау және қайта жаңғырту болып табылса, онда күрделі жөндеуді қоспағанда, объектілерді салудағы, бар объектілерді кеңейтудегі, жаңғыртудағы, техникалық қайта жасақтаудағы және қайта жаңғыртудағы жұмыс тәжірибесі ескеріледі;</w:t>
      </w:r>
    </w:p>
    <w:p w14:paraId="3637870F" w14:textId="4410B877" w:rsidR="002C05DA" w:rsidRPr="00E93BA8" w:rsidRDefault="002C05DA" w:rsidP="0065160E">
      <w:pPr>
        <w:ind w:firstLine="708"/>
        <w:jc w:val="both"/>
        <w:rPr>
          <w:sz w:val="28"/>
          <w:szCs w:val="28"/>
          <w:lang w:val="kk-KZ"/>
        </w:rPr>
      </w:pPr>
      <w:r w:rsidRPr="00E93BA8">
        <w:rPr>
          <w:sz w:val="28"/>
          <w:szCs w:val="28"/>
          <w:lang w:val="kk-KZ"/>
        </w:rPr>
        <w:t>егер конкурстың нысанасы күрделі жөндеу болып табылса, онда жаңа объектілерді салудағы, бар объектілерді кеңейтудегі, жаңғыртудағы, техникалық қайта жасақтаудағы және қайта жаңғыртудағы жұмыс тәжірибесі ескеріледі.</w:t>
      </w:r>
    </w:p>
    <w:p w14:paraId="0B450BCA" w14:textId="50818918" w:rsidR="002C05DA" w:rsidRPr="00E93BA8" w:rsidRDefault="002C05DA" w:rsidP="0065160E">
      <w:pPr>
        <w:ind w:firstLine="708"/>
        <w:jc w:val="both"/>
        <w:rPr>
          <w:sz w:val="28"/>
          <w:szCs w:val="28"/>
          <w:lang w:val="kk-KZ"/>
        </w:rPr>
      </w:pPr>
      <w:r w:rsidRPr="00E93BA8">
        <w:rPr>
          <w:sz w:val="28"/>
          <w:szCs w:val="28"/>
          <w:lang w:val="kk-KZ"/>
        </w:rPr>
        <w:t xml:space="preserve">Құрылыс саласындағы жұмыс тәжірибесін есептеу кезінде Қазақстан Республикасының сәулет, қала құрылысы және құрылыс қызметі туралы заңнамасына сәйкес айқындалған құрылыс объектілерінің функционалдық мақсаты мен салалық </w:t>
      </w:r>
      <w:proofErr w:type="spellStart"/>
      <w:r w:rsidRPr="00E93BA8">
        <w:rPr>
          <w:sz w:val="28"/>
          <w:szCs w:val="28"/>
          <w:lang w:val="kk-KZ"/>
        </w:rPr>
        <w:t>тиесілілігі</w:t>
      </w:r>
      <w:proofErr w:type="spellEnd"/>
      <w:r w:rsidRPr="00E93BA8">
        <w:rPr>
          <w:sz w:val="28"/>
          <w:szCs w:val="28"/>
          <w:lang w:val="kk-KZ"/>
        </w:rPr>
        <w:t xml:space="preserve"> (құрылыс түрлері бойынша бұрын орындалған жұмыстардың ұқсастығы немесе ұқсас болуы) және олардың техникалық күрделілігі ескеріледі.</w:t>
      </w:r>
    </w:p>
    <w:p w14:paraId="72E206D7" w14:textId="14752BB9" w:rsidR="002C05DA" w:rsidRPr="00E93BA8" w:rsidRDefault="002C05DA" w:rsidP="0065160E">
      <w:pPr>
        <w:ind w:firstLine="708"/>
        <w:jc w:val="both"/>
        <w:rPr>
          <w:sz w:val="28"/>
          <w:szCs w:val="28"/>
          <w:lang w:val="kk-KZ"/>
        </w:rPr>
      </w:pPr>
      <w:r w:rsidRPr="00E93BA8">
        <w:rPr>
          <w:sz w:val="28"/>
          <w:szCs w:val="28"/>
          <w:lang w:val="kk-KZ"/>
        </w:rPr>
        <w:t>** Растайтын құжаттардың көшірмелерін ұсыну конкурстық құжаттамада көрсетілуі көзделген мәліметтер бойынша ғана міндетті. Конкурстық құжаттамада тиісті материалдық және еңбек ресурстарына ие болу бөлігінде талаптар көзделмеген кезде растайтын құжаттардың көшірмелері ұсынылмауы мүмкін.</w:t>
      </w:r>
    </w:p>
    <w:p w14:paraId="642D6ABA" w14:textId="6E1B0F0D" w:rsidR="002C05DA" w:rsidRPr="00E93BA8" w:rsidRDefault="002C05DA" w:rsidP="0065160E">
      <w:pPr>
        <w:ind w:firstLine="708"/>
        <w:jc w:val="both"/>
        <w:rPr>
          <w:sz w:val="28"/>
          <w:szCs w:val="28"/>
          <w:lang w:val="kk-KZ"/>
        </w:rPr>
      </w:pPr>
      <w:r w:rsidRPr="00E93BA8">
        <w:rPr>
          <w:sz w:val="28"/>
          <w:szCs w:val="28"/>
          <w:lang w:val="kk-KZ"/>
        </w:rPr>
        <w:t xml:space="preserve">Өтілі бойынша талап бар болған жағдайда, аударылған міндетті зейнетақы жарналары туралы Бірыңғай жинақтаушы зейнетақы қорынан үзінді </w:t>
      </w:r>
      <w:r w:rsidRPr="00E93BA8">
        <w:rPr>
          <w:sz w:val="28"/>
          <w:szCs w:val="28"/>
          <w:lang w:val="kk-KZ"/>
        </w:rPr>
        <w:lastRenderedPageBreak/>
        <w:t xml:space="preserve">көшірмелері 2015 жылғы 23 қарашадағы Қазақстан Республикасы Еңбек </w:t>
      </w:r>
      <w:r w:rsidRPr="0065160E">
        <w:rPr>
          <w:color w:val="000000" w:themeColor="text1"/>
          <w:sz w:val="28"/>
          <w:szCs w:val="28"/>
          <w:lang w:val="kk-KZ"/>
        </w:rPr>
        <w:t xml:space="preserve">кодексінің </w:t>
      </w:r>
      <w:hyperlink r:id="rId6" w:anchor="z35" w:history="1">
        <w:r w:rsidRPr="0065160E">
          <w:rPr>
            <w:color w:val="000000" w:themeColor="text1"/>
            <w:sz w:val="28"/>
            <w:szCs w:val="28"/>
            <w:lang w:val="kk-KZ"/>
          </w:rPr>
          <w:t>35-бабы</w:t>
        </w:r>
      </w:hyperlink>
      <w:r w:rsidRPr="0065160E">
        <w:rPr>
          <w:color w:val="000000" w:themeColor="text1"/>
          <w:sz w:val="28"/>
          <w:szCs w:val="28"/>
          <w:lang w:val="kk-KZ"/>
        </w:rPr>
        <w:t xml:space="preserve"> 1</w:t>
      </w:r>
      <w:r w:rsidRPr="00E93BA8">
        <w:rPr>
          <w:sz w:val="28"/>
          <w:szCs w:val="28"/>
          <w:lang w:val="kk-KZ"/>
        </w:rPr>
        <w:t>), 2), 3), 4), 5) және 8) тармақшаларында көзделген құжаттардың бірі қызметкердің өтілін растайтын құжат болып табылады (бұл ретте, конкурстық құжаттамаға сәйкес қызметкердің талап етілетін мамандық/біліктілік бойынша өтілі расталатын құжат қана ескеріледі).</w:t>
      </w:r>
    </w:p>
    <w:p w14:paraId="3D644EE4" w14:textId="1F1D646E" w:rsidR="002C05DA" w:rsidRPr="00E93BA8" w:rsidRDefault="002C05DA" w:rsidP="0065160E">
      <w:pPr>
        <w:ind w:firstLine="708"/>
        <w:jc w:val="both"/>
        <w:rPr>
          <w:sz w:val="28"/>
          <w:szCs w:val="28"/>
          <w:lang w:val="kk-KZ"/>
        </w:rPr>
      </w:pPr>
      <w:r w:rsidRPr="00E93BA8">
        <w:rPr>
          <w:sz w:val="28"/>
          <w:szCs w:val="28"/>
          <w:lang w:val="kk-KZ"/>
        </w:rPr>
        <w:t>Бұл ретте қызметкердің соңғы 5 (бес) жылдағы өтілі ескеріледі.</w:t>
      </w:r>
    </w:p>
    <w:p w14:paraId="4C335B31" w14:textId="45A2896E" w:rsidR="002C05DA" w:rsidRPr="00E93BA8" w:rsidRDefault="002C05DA" w:rsidP="0065160E">
      <w:pPr>
        <w:ind w:firstLine="708"/>
        <w:jc w:val="both"/>
        <w:rPr>
          <w:sz w:val="28"/>
          <w:szCs w:val="28"/>
          <w:lang w:val="kk-KZ"/>
        </w:rPr>
      </w:pPr>
      <w:r w:rsidRPr="00E93BA8">
        <w:rPr>
          <w:sz w:val="28"/>
          <w:szCs w:val="28"/>
          <w:lang w:val="kk-KZ"/>
        </w:rPr>
        <w:t>___________________________________/_________________________/</w:t>
      </w:r>
    </w:p>
    <w:p w14:paraId="693E42E3" w14:textId="077F2704" w:rsidR="002C05DA" w:rsidRPr="00E93BA8" w:rsidRDefault="002C05DA" w:rsidP="0065160E">
      <w:pPr>
        <w:ind w:firstLine="708"/>
        <w:jc w:val="both"/>
        <w:rPr>
          <w:sz w:val="28"/>
          <w:szCs w:val="28"/>
          <w:lang w:val="kk-KZ"/>
        </w:rPr>
      </w:pPr>
      <w:r w:rsidRPr="00E93BA8">
        <w:rPr>
          <w:sz w:val="28"/>
          <w:szCs w:val="28"/>
          <w:lang w:val="kk-KZ"/>
        </w:rPr>
        <w:t>(Әлеуетті өнім беруші басшысының лауазымы, Т.А.Ә. (ол бар болса) және оның қолы)</w:t>
      </w:r>
    </w:p>
    <w:p w14:paraId="1498E160" w14:textId="6C52152E" w:rsidR="002C05DA" w:rsidRPr="00E93BA8" w:rsidRDefault="0065160E" w:rsidP="0065160E">
      <w:pPr>
        <w:ind w:firstLine="708"/>
        <w:jc w:val="both"/>
        <w:rPr>
          <w:sz w:val="28"/>
          <w:szCs w:val="28"/>
          <w:lang w:val="kk-KZ"/>
        </w:rPr>
      </w:pPr>
      <w:r>
        <w:rPr>
          <w:sz w:val="28"/>
          <w:szCs w:val="28"/>
          <w:lang w:val="kk-KZ"/>
        </w:rPr>
        <w:t xml:space="preserve">мөр орны </w:t>
      </w:r>
      <w:r w:rsidR="002C05DA" w:rsidRPr="00E93BA8">
        <w:rPr>
          <w:sz w:val="28"/>
          <w:szCs w:val="28"/>
          <w:lang w:val="kk-KZ"/>
        </w:rPr>
        <w:t>(жеке тұлға үшін, егер бар болса)</w:t>
      </w:r>
    </w:p>
    <w:p w14:paraId="480ACA5C" w14:textId="240385B1" w:rsidR="002C05DA" w:rsidRPr="00E93BA8" w:rsidRDefault="002C05DA" w:rsidP="0065160E">
      <w:pPr>
        <w:ind w:firstLine="708"/>
        <w:jc w:val="both"/>
        <w:rPr>
          <w:sz w:val="28"/>
          <w:szCs w:val="28"/>
          <w:lang w:val="kk-KZ"/>
        </w:rPr>
      </w:pPr>
      <w:r w:rsidRPr="00E93BA8">
        <w:rPr>
          <w:sz w:val="28"/>
          <w:szCs w:val="28"/>
          <w:lang w:val="kk-KZ"/>
        </w:rPr>
        <w:t>Аббревиатураларды таратып жазу:</w:t>
      </w:r>
    </w:p>
    <w:p w14:paraId="610204E2" w14:textId="362C9412" w:rsidR="002C05DA" w:rsidRPr="00E93BA8" w:rsidRDefault="002C05DA" w:rsidP="0065160E">
      <w:pPr>
        <w:ind w:firstLine="708"/>
        <w:jc w:val="both"/>
        <w:rPr>
          <w:sz w:val="28"/>
          <w:szCs w:val="28"/>
          <w:lang w:val="kk-KZ"/>
        </w:rPr>
      </w:pPr>
      <w:r w:rsidRPr="00E93BA8">
        <w:rPr>
          <w:sz w:val="28"/>
          <w:szCs w:val="28"/>
          <w:lang w:val="kk-KZ"/>
        </w:rPr>
        <w:t>СН – бизнес-сәйкестендіру нөмірі;</w:t>
      </w:r>
    </w:p>
    <w:p w14:paraId="25824DA9" w14:textId="673935ED" w:rsidR="002C05DA" w:rsidRPr="00E93BA8" w:rsidRDefault="002C05DA" w:rsidP="0065160E">
      <w:pPr>
        <w:ind w:firstLine="708"/>
        <w:jc w:val="both"/>
        <w:rPr>
          <w:sz w:val="28"/>
          <w:szCs w:val="28"/>
          <w:lang w:val="kk-KZ"/>
        </w:rPr>
      </w:pPr>
      <w:r w:rsidRPr="00E93BA8">
        <w:rPr>
          <w:sz w:val="28"/>
          <w:szCs w:val="28"/>
          <w:lang w:val="kk-KZ"/>
        </w:rPr>
        <w:t>СН – жеке сәйкестендіру нөмірі;</w:t>
      </w:r>
    </w:p>
    <w:p w14:paraId="12EA1407" w14:textId="18D6B891" w:rsidR="002C05DA" w:rsidRPr="00E93BA8" w:rsidRDefault="002C05DA" w:rsidP="0065160E">
      <w:pPr>
        <w:ind w:firstLine="708"/>
        <w:jc w:val="both"/>
        <w:rPr>
          <w:sz w:val="28"/>
          <w:szCs w:val="28"/>
          <w:lang w:val="kk-KZ"/>
        </w:rPr>
      </w:pPr>
      <w:r w:rsidRPr="00E93BA8">
        <w:rPr>
          <w:sz w:val="28"/>
          <w:szCs w:val="28"/>
          <w:lang w:val="kk-KZ"/>
        </w:rPr>
        <w:t>СН – салық төлеушінің сәйкестендіру нөмірі;</w:t>
      </w:r>
    </w:p>
    <w:p w14:paraId="390F1CE5" w14:textId="007342A2" w:rsidR="002C05DA" w:rsidRPr="00E93BA8" w:rsidRDefault="002C05DA" w:rsidP="0065160E">
      <w:pPr>
        <w:ind w:firstLine="708"/>
        <w:jc w:val="both"/>
        <w:rPr>
          <w:sz w:val="28"/>
          <w:szCs w:val="28"/>
          <w:lang w:val="kk-KZ"/>
        </w:rPr>
      </w:pPr>
      <w:r w:rsidRPr="00E93BA8">
        <w:rPr>
          <w:sz w:val="28"/>
          <w:szCs w:val="28"/>
          <w:lang w:val="kk-KZ"/>
        </w:rPr>
        <w:t>ЕН – төлеушіні есепке алу нөмірі;</w:t>
      </w:r>
    </w:p>
    <w:p w14:paraId="13D45A8E" w14:textId="725E644B" w:rsidR="002C05DA" w:rsidRPr="00E93BA8" w:rsidRDefault="002C05DA" w:rsidP="0065160E">
      <w:pPr>
        <w:ind w:firstLine="708"/>
        <w:jc w:val="both"/>
        <w:rPr>
          <w:sz w:val="28"/>
          <w:szCs w:val="28"/>
          <w:lang w:val="kk-KZ"/>
        </w:rPr>
      </w:pPr>
      <w:r w:rsidRPr="00E93BA8">
        <w:rPr>
          <w:sz w:val="28"/>
          <w:szCs w:val="28"/>
          <w:lang w:val="kk-KZ"/>
        </w:rPr>
        <w:t>Т.А.Ә. – тегі аты әкесінің аты (ол бар болса).</w:t>
      </w:r>
    </w:p>
    <w:p w14:paraId="75E92FCE" w14:textId="15B1A1DC" w:rsidR="005507DA" w:rsidRPr="00E93BA8" w:rsidRDefault="005507DA" w:rsidP="002C05DA">
      <w:pPr>
        <w:rPr>
          <w:sz w:val="28"/>
          <w:szCs w:val="28"/>
          <w:lang w:val="kk-KZ"/>
        </w:rPr>
      </w:pPr>
    </w:p>
    <w:sectPr w:rsidR="005507DA" w:rsidRPr="00E93BA8" w:rsidSect="00B063D8">
      <w:headerReference w:type="even" r:id="rId7"/>
      <w:headerReference w:type="default" r:id="rId8"/>
      <w:headerReference w:type="first" r:id="rId9"/>
      <w:pgSz w:w="11906" w:h="16838"/>
      <w:pgMar w:top="1418" w:right="851" w:bottom="1418" w:left="1418" w:header="709" w:footer="709" w:gutter="0"/>
      <w:pgNumType w:start="2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6463B" w14:textId="77777777" w:rsidR="00CF037C" w:rsidRDefault="00CF037C" w:rsidP="001D232D">
      <w:r>
        <w:separator/>
      </w:r>
    </w:p>
  </w:endnote>
  <w:endnote w:type="continuationSeparator" w:id="0">
    <w:p w14:paraId="01970D82" w14:textId="77777777" w:rsidR="00CF037C" w:rsidRDefault="00CF037C" w:rsidP="001D2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BF411" w14:textId="77777777" w:rsidR="00CF037C" w:rsidRDefault="00CF037C" w:rsidP="001D232D">
      <w:r>
        <w:separator/>
      </w:r>
    </w:p>
  </w:footnote>
  <w:footnote w:type="continuationSeparator" w:id="0">
    <w:p w14:paraId="021FE385" w14:textId="77777777" w:rsidR="00CF037C" w:rsidRDefault="00CF037C" w:rsidP="001D2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849415599"/>
      <w:docPartObj>
        <w:docPartGallery w:val="Page Numbers (Top of Page)"/>
        <w:docPartUnique/>
      </w:docPartObj>
    </w:sdtPr>
    <w:sdtContent>
      <w:p w14:paraId="60ABFB98" w14:textId="6665B3CC" w:rsidR="00B063D8" w:rsidRPr="00B063D8" w:rsidRDefault="00B063D8">
        <w:pPr>
          <w:pStyle w:val="a5"/>
          <w:jc w:val="center"/>
          <w:rPr>
            <w:sz w:val="28"/>
            <w:szCs w:val="28"/>
          </w:rPr>
        </w:pPr>
        <w:r w:rsidRPr="00B063D8">
          <w:rPr>
            <w:sz w:val="28"/>
            <w:szCs w:val="28"/>
          </w:rPr>
          <w:fldChar w:fldCharType="begin"/>
        </w:r>
        <w:r w:rsidRPr="00B063D8">
          <w:rPr>
            <w:sz w:val="28"/>
            <w:szCs w:val="28"/>
          </w:rPr>
          <w:instrText>PAGE   \* MERGEFORMAT</w:instrText>
        </w:r>
        <w:r w:rsidRPr="00B063D8">
          <w:rPr>
            <w:sz w:val="28"/>
            <w:szCs w:val="28"/>
          </w:rPr>
          <w:fldChar w:fldCharType="separate"/>
        </w:r>
        <w:r w:rsidRPr="00B063D8">
          <w:rPr>
            <w:sz w:val="28"/>
            <w:szCs w:val="28"/>
          </w:rPr>
          <w:t>2</w:t>
        </w:r>
        <w:r w:rsidRPr="00B063D8">
          <w:rPr>
            <w:sz w:val="28"/>
            <w:szCs w:val="28"/>
          </w:rPr>
          <w:fldChar w:fldCharType="end"/>
        </w:r>
      </w:p>
    </w:sdtContent>
  </w:sdt>
  <w:p w14:paraId="00CEB70A" w14:textId="77777777" w:rsidR="00B063D8" w:rsidRDefault="00B063D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2028405856"/>
      <w:docPartObj>
        <w:docPartGallery w:val="Page Numbers (Top of Page)"/>
        <w:docPartUnique/>
      </w:docPartObj>
    </w:sdtPr>
    <w:sdtContent>
      <w:p w14:paraId="32424F07" w14:textId="57CF3761" w:rsidR="00B063D8" w:rsidRPr="00B063D8" w:rsidRDefault="00B063D8">
        <w:pPr>
          <w:pStyle w:val="a5"/>
          <w:jc w:val="center"/>
          <w:rPr>
            <w:sz w:val="28"/>
            <w:szCs w:val="28"/>
          </w:rPr>
        </w:pPr>
        <w:r w:rsidRPr="00B063D8">
          <w:rPr>
            <w:sz w:val="28"/>
            <w:szCs w:val="28"/>
          </w:rPr>
          <w:fldChar w:fldCharType="begin"/>
        </w:r>
        <w:r w:rsidRPr="00B063D8">
          <w:rPr>
            <w:sz w:val="28"/>
            <w:szCs w:val="28"/>
          </w:rPr>
          <w:instrText>PAGE   \* MERGEFORMAT</w:instrText>
        </w:r>
        <w:r w:rsidRPr="00B063D8">
          <w:rPr>
            <w:sz w:val="28"/>
            <w:szCs w:val="28"/>
          </w:rPr>
          <w:fldChar w:fldCharType="separate"/>
        </w:r>
        <w:r w:rsidRPr="00B063D8">
          <w:rPr>
            <w:sz w:val="28"/>
            <w:szCs w:val="28"/>
          </w:rPr>
          <w:t>2</w:t>
        </w:r>
        <w:r w:rsidRPr="00B063D8">
          <w:rPr>
            <w:sz w:val="28"/>
            <w:szCs w:val="28"/>
          </w:rPr>
          <w:fldChar w:fldCharType="end"/>
        </w:r>
      </w:p>
    </w:sdtContent>
  </w:sdt>
  <w:p w14:paraId="52B2DFAA" w14:textId="132CE2F4" w:rsidR="00B063D8" w:rsidRDefault="00B063D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1888253715"/>
      <w:docPartObj>
        <w:docPartGallery w:val="Page Numbers (Top of Page)"/>
        <w:docPartUnique/>
      </w:docPartObj>
    </w:sdtPr>
    <w:sdtContent>
      <w:p w14:paraId="4B9A34D4" w14:textId="1C92831C" w:rsidR="00B063D8" w:rsidRPr="00B063D8" w:rsidRDefault="00B063D8">
        <w:pPr>
          <w:pStyle w:val="a5"/>
          <w:jc w:val="center"/>
          <w:rPr>
            <w:sz w:val="28"/>
            <w:szCs w:val="28"/>
          </w:rPr>
        </w:pPr>
        <w:r w:rsidRPr="00B063D8">
          <w:rPr>
            <w:sz w:val="28"/>
            <w:szCs w:val="28"/>
          </w:rPr>
          <w:fldChar w:fldCharType="begin"/>
        </w:r>
        <w:r w:rsidRPr="00B063D8">
          <w:rPr>
            <w:sz w:val="28"/>
            <w:szCs w:val="28"/>
          </w:rPr>
          <w:instrText>PAGE   \* MERGEFORMAT</w:instrText>
        </w:r>
        <w:r w:rsidRPr="00B063D8">
          <w:rPr>
            <w:sz w:val="28"/>
            <w:szCs w:val="28"/>
          </w:rPr>
          <w:fldChar w:fldCharType="separate"/>
        </w:r>
        <w:r w:rsidRPr="00B063D8">
          <w:rPr>
            <w:sz w:val="28"/>
            <w:szCs w:val="28"/>
          </w:rPr>
          <w:t>2</w:t>
        </w:r>
        <w:r w:rsidRPr="00B063D8">
          <w:rPr>
            <w:sz w:val="28"/>
            <w:szCs w:val="28"/>
          </w:rPr>
          <w:fldChar w:fldCharType="end"/>
        </w:r>
      </w:p>
    </w:sdtContent>
  </w:sdt>
  <w:p w14:paraId="3D88669E" w14:textId="77777777" w:rsidR="00B063D8" w:rsidRDefault="00B063D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80D4A"/>
    <w:rsid w:val="000A5A0F"/>
    <w:rsid w:val="000B0685"/>
    <w:rsid w:val="000C04B7"/>
    <w:rsid w:val="000D186E"/>
    <w:rsid w:val="000D68F9"/>
    <w:rsid w:val="00164BDC"/>
    <w:rsid w:val="001C6BA4"/>
    <w:rsid w:val="001D232D"/>
    <w:rsid w:val="00241CBB"/>
    <w:rsid w:val="002727A5"/>
    <w:rsid w:val="00285ADD"/>
    <w:rsid w:val="002A4322"/>
    <w:rsid w:val="002C05DA"/>
    <w:rsid w:val="002E498F"/>
    <w:rsid w:val="002E524A"/>
    <w:rsid w:val="00367C14"/>
    <w:rsid w:val="00386B0D"/>
    <w:rsid w:val="003C0A53"/>
    <w:rsid w:val="004457BC"/>
    <w:rsid w:val="00461936"/>
    <w:rsid w:val="004B4A67"/>
    <w:rsid w:val="00541D3F"/>
    <w:rsid w:val="005507DA"/>
    <w:rsid w:val="0058594E"/>
    <w:rsid w:val="005E2A68"/>
    <w:rsid w:val="00601ACA"/>
    <w:rsid w:val="00614CAD"/>
    <w:rsid w:val="0065160E"/>
    <w:rsid w:val="00656E82"/>
    <w:rsid w:val="006650C4"/>
    <w:rsid w:val="00683A76"/>
    <w:rsid w:val="006A6D09"/>
    <w:rsid w:val="006B456B"/>
    <w:rsid w:val="006B70C8"/>
    <w:rsid w:val="00711E44"/>
    <w:rsid w:val="00761D09"/>
    <w:rsid w:val="0076257A"/>
    <w:rsid w:val="00777ED1"/>
    <w:rsid w:val="00803E62"/>
    <w:rsid w:val="00807401"/>
    <w:rsid w:val="008B1C73"/>
    <w:rsid w:val="008C5FFA"/>
    <w:rsid w:val="00981650"/>
    <w:rsid w:val="00A821B2"/>
    <w:rsid w:val="00A90793"/>
    <w:rsid w:val="00AC7484"/>
    <w:rsid w:val="00B063D8"/>
    <w:rsid w:val="00BA308B"/>
    <w:rsid w:val="00C509C4"/>
    <w:rsid w:val="00CF037C"/>
    <w:rsid w:val="00D042B5"/>
    <w:rsid w:val="00D5086C"/>
    <w:rsid w:val="00D6754A"/>
    <w:rsid w:val="00D77E4F"/>
    <w:rsid w:val="00D9601E"/>
    <w:rsid w:val="00DC3AF1"/>
    <w:rsid w:val="00E93BA8"/>
    <w:rsid w:val="00EC1978"/>
    <w:rsid w:val="00F51D3F"/>
    <w:rsid w:val="00F91F33"/>
    <w:rsid w:val="00FA5EB2"/>
    <w:rsid w:val="00FB0D5D"/>
    <w:rsid w:val="00FF3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BC49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761D09"/>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61D09"/>
    <w:rPr>
      <w:rFonts w:asciiTheme="majorHAnsi" w:eastAsiaTheme="majorEastAsia" w:hAnsiTheme="majorHAnsi" w:cstheme="majorBidi"/>
      <w:color w:val="1F4D78" w:themeColor="accent1" w:themeShade="7F"/>
      <w:sz w:val="24"/>
      <w:szCs w:val="24"/>
    </w:rPr>
  </w:style>
  <w:style w:type="paragraph" w:styleId="a4">
    <w:name w:val="Normal (Web)"/>
    <w:basedOn w:val="a"/>
    <w:uiPriority w:val="99"/>
    <w:unhideWhenUsed/>
    <w:rsid w:val="00761D09"/>
    <w:pPr>
      <w:spacing w:before="100" w:beforeAutospacing="1" w:after="100" w:afterAutospacing="1"/>
    </w:pPr>
  </w:style>
  <w:style w:type="paragraph" w:styleId="a5">
    <w:name w:val="header"/>
    <w:basedOn w:val="a"/>
    <w:link w:val="a6"/>
    <w:uiPriority w:val="99"/>
    <w:unhideWhenUsed/>
    <w:rsid w:val="001D232D"/>
    <w:pPr>
      <w:tabs>
        <w:tab w:val="center" w:pos="4677"/>
        <w:tab w:val="right" w:pos="9355"/>
      </w:tabs>
    </w:pPr>
  </w:style>
  <w:style w:type="character" w:customStyle="1" w:styleId="a6">
    <w:name w:val="Верхний колонтитул Знак"/>
    <w:basedOn w:val="a0"/>
    <w:link w:val="a5"/>
    <w:uiPriority w:val="99"/>
    <w:rsid w:val="001D232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D232D"/>
    <w:pPr>
      <w:tabs>
        <w:tab w:val="center" w:pos="4677"/>
        <w:tab w:val="right" w:pos="9355"/>
      </w:tabs>
    </w:pPr>
  </w:style>
  <w:style w:type="character" w:customStyle="1" w:styleId="a8">
    <w:name w:val="Нижний колонтитул Знак"/>
    <w:basedOn w:val="a0"/>
    <w:link w:val="a7"/>
    <w:uiPriority w:val="99"/>
    <w:rsid w:val="001D232D"/>
    <w:rPr>
      <w:rFonts w:ascii="Times New Roman" w:eastAsia="Times New Roman" w:hAnsi="Times New Roman" w:cs="Times New Roman"/>
      <w:sz w:val="24"/>
      <w:szCs w:val="24"/>
      <w:lang w:eastAsia="ru-RU"/>
    </w:rPr>
  </w:style>
  <w:style w:type="paragraph" w:styleId="a9">
    <w:name w:val="List Paragraph"/>
    <w:basedOn w:val="a"/>
    <w:uiPriority w:val="34"/>
    <w:qFormat/>
    <w:rsid w:val="00A821B2"/>
    <w:pPr>
      <w:ind w:left="720"/>
      <w:contextualSpacing/>
    </w:pPr>
  </w:style>
  <w:style w:type="character" w:styleId="aa">
    <w:name w:val="Hyperlink"/>
    <w:basedOn w:val="a0"/>
    <w:uiPriority w:val="99"/>
    <w:semiHidden/>
    <w:unhideWhenUsed/>
    <w:rsid w:val="002C05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02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K1500000414"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676</Words>
  <Characters>3859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Қаратаев Нұржан Вахидұлы</cp:lastModifiedBy>
  <cp:revision>19</cp:revision>
  <dcterms:created xsi:type="dcterms:W3CDTF">2023-11-13T10:17:00Z</dcterms:created>
  <dcterms:modified xsi:type="dcterms:W3CDTF">2025-03-06T14:01:00Z</dcterms:modified>
</cp:coreProperties>
</file>